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folha-de-rosto-dossiê-processual"/>
    <w:p>
      <w:pPr>
        <w:pStyle w:val="Heading2"/>
      </w:pPr>
      <w:r>
        <w:t xml:space="preserve">Folha de Rosto – Dossiê Processual</w:t>
      </w:r>
    </w:p>
    <w:p>
      <w:pPr>
        <w:pStyle w:val="FirstParagraph"/>
      </w:pPr>
      <w:r>
        <w:rPr>
          <w:b/>
          <w:bCs/>
        </w:rPr>
        <w:t xml:space="preserve">Processo n.º:</w:t>
      </w:r>
      <w:r>
        <w:t xml:space="preserve"> </w:t>
      </w:r>
      <w:r>
        <w:t xml:space="preserve">1234/2026 – Despedimento por Justa Causa – Uso Indevido de Email Corporativo</w:t>
      </w:r>
      <w:r>
        <w:br/>
      </w:r>
      <w:r>
        <w:rPr>
          <w:b/>
          <w:bCs/>
        </w:rPr>
        <w:t xml:space="preserve">Tribunal:</w:t>
      </w:r>
      <w:r>
        <w:t xml:space="preserve"> </w:t>
      </w:r>
      <w:r>
        <w:t xml:space="preserve">Tribunal Judicial do Trabalho de Lisboa – Secção de Lisboa</w:t>
      </w:r>
      <w:r>
        <w:br/>
      </w:r>
      <w:r>
        <w:rPr>
          <w:b/>
          <w:bCs/>
        </w:rPr>
        <w:t xml:space="preserve">Juíza:</w:t>
      </w:r>
      <w:r>
        <w:t xml:space="preserve"> </w:t>
      </w:r>
      <w:r>
        <w:t xml:space="preserve">Dr.ª Maria de Lurdes Santos</w:t>
      </w:r>
    </w:p>
    <w:p>
      <w:r>
        <w:pict>
          <v:rect style="width:0;height:1.5pt" o:hralign="center" o:hrstd="t" o:hr="t"/>
        </w:pict>
      </w:r>
    </w:p>
    <w:bookmarkStart w:id="9" w:name="identificação-das-partes"/>
    <w:p>
      <w:pPr>
        <w:pStyle w:val="Heading3"/>
      </w:pPr>
      <w:r>
        <w:t xml:space="preserve">1. Identificação das Partes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870"/>
        <w:gridCol w:w="2088"/>
        <w:gridCol w:w="696"/>
        <w:gridCol w:w="1044"/>
        <w:gridCol w:w="32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Parte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Nome / Denominação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NIF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Morada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Representante Legal / Advogado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Requerente</w:t>
            </w:r>
          </w:p>
        </w:tc>
        <w:tc>
          <w:tcPr/>
          <w:p>
            <w:pPr>
              <w:pStyle w:val="Compact"/>
            </w:pPr>
            <w:r>
              <w:t xml:space="preserve">José Manuel da Silva</w:t>
            </w:r>
          </w:p>
        </w:tc>
        <w:tc>
          <w:tcPr/>
          <w:p>
            <w:pPr>
              <w:pStyle w:val="Compact"/>
            </w:pPr>
            <w:r>
              <w:t xml:space="preserve">123 456 789</w:t>
            </w:r>
          </w:p>
        </w:tc>
        <w:tc>
          <w:tcPr/>
          <w:p>
            <w:pPr>
              <w:pStyle w:val="Compact"/>
            </w:pPr>
            <w:r>
              <w:t xml:space="preserve">Rua da Boavista, 45‑3.º Esq., 1050‑067 Lisboa</w:t>
            </w:r>
          </w:p>
        </w:tc>
        <w:tc>
          <w:tcPr/>
          <w:p>
            <w:pPr>
              <w:pStyle w:val="Compact"/>
            </w:pPr>
            <w:r>
              <w:t xml:space="preserve">Dr. António Ribeiro – OAB/LA 12345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Requerido</w:t>
            </w:r>
          </w:p>
        </w:tc>
        <w:tc>
          <w:tcPr/>
          <w:p>
            <w:pPr>
              <w:pStyle w:val="Compact"/>
            </w:pPr>
            <w:r>
              <w:t xml:space="preserve">XYZ – Soluções Tecnológicas, Lda.</w:t>
            </w:r>
          </w:p>
        </w:tc>
        <w:tc>
          <w:tcPr/>
          <w:p>
            <w:pPr>
              <w:pStyle w:val="Compact"/>
            </w:pPr>
            <w:r>
              <w:t xml:space="preserve">987 654 321</w:t>
            </w:r>
          </w:p>
        </w:tc>
        <w:tc>
          <w:tcPr/>
          <w:p>
            <w:pPr>
              <w:pStyle w:val="Compact"/>
            </w:pPr>
            <w:r>
              <w:t xml:space="preserve">Avenida das Indústrias, 12, 4100‑150 Porto</w:t>
            </w:r>
          </w:p>
        </w:tc>
        <w:tc>
          <w:tcPr/>
          <w:p>
            <w:pPr>
              <w:pStyle w:val="Compact"/>
            </w:pPr>
            <w:r>
              <w:t xml:space="preserve">Dra. Sofia Carvalho – OAB/PP 67890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objeto-da-ação"/>
    <w:p>
      <w:pPr>
        <w:pStyle w:val="Heading3"/>
      </w:pPr>
      <w:r>
        <w:t xml:space="preserve">2. Objeto da Ação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Natureza:</w:t>
      </w:r>
      <w:r>
        <w:t xml:space="preserve"> </w:t>
      </w:r>
      <w:r>
        <w:t xml:space="preserve">Reclamação de despedimento por justa causa.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Fundamento:</w:t>
      </w:r>
      <w:r>
        <w:t xml:space="preserve"> </w:t>
      </w:r>
      <w:r>
        <w:t xml:space="preserve">O requerente impugna a decisão de despedimento alegando a inexistência de violação grave do dever de lealdade e a falta de cumprimento dos requisitos formais de comunicação prévia.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Pedidos principais:</w:t>
      </w:r>
    </w:p>
    <w:p>
      <w:pPr>
        <w:pStyle w:val="Compact"/>
        <w:numPr>
          <w:ilvl w:val="1"/>
          <w:numId w:val="1002"/>
        </w:numPr>
      </w:pPr>
      <w:r>
        <w:t xml:space="preserve">Declaração de nulidade do despedimento e reintegração do requerente no seu posto de trabalho, com todos os direitos daí decorrentes;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Pagamento de salários e demais remunerações em atraso, bem como indemnização por danos morais, no valor de</w:t>
      </w:r>
      <w:r>
        <w:t xml:space="preserve"> </w:t>
      </w:r>
      <w:r>
        <w:rPr>
          <w:b/>
          <w:bCs/>
        </w:rPr>
        <w:t xml:space="preserve">€ 12 500,00</w:t>
      </w:r>
      <w:r>
        <w:t xml:space="preserve">;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Condenação do requerido ao pagamento das custas processuais e dos honorários de advogado, nos termos do artigo 20.º do Código de Processo Civil.</w:t>
      </w:r>
    </w:p>
    <w:p>
      <w:r>
        <w:pict>
          <v:rect style="width:0;height:1.5pt" o:hralign="center" o:hrstd="t" o:hr="t"/>
        </w:pict>
      </w:r>
    </w:p>
    <w:bookmarkEnd w:id="10"/>
    <w:bookmarkStart w:id="11" w:name="representação-processual"/>
    <w:p>
      <w:pPr>
        <w:pStyle w:val="Heading3"/>
      </w:pPr>
      <w:r>
        <w:t xml:space="preserve">3. Representação Processual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Requerente:</w:t>
      </w:r>
      <w:r>
        <w:t xml:space="preserve"> </w:t>
      </w:r>
      <w:r>
        <w:t xml:space="preserve">Dr. António Ribeiro, advogado, inscrito na Ordem dos Advogados (OA) sob o número 12345, com escritório profissional na Rua das Flores, 8, 1200‑300 Lisboa.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Requerido:</w:t>
      </w:r>
      <w:r>
        <w:t xml:space="preserve"> </w:t>
      </w:r>
      <w:r>
        <w:t xml:space="preserve">Dra. Sofia Carvalho, advogada, inscrita na Ordem dos Advogados (OA) sob o número 67890, com escritório profissional na Avenida da República, 22, 4000‑300 Porto.</w:t>
      </w:r>
    </w:p>
    <w:p>
      <w:r>
        <w:pict>
          <v:rect style="width:0;height:1.5pt" o:hralign="center" o:hrstd="t" o:hr="t"/>
        </w:pict>
      </w:r>
    </w:p>
    <w:bookmarkEnd w:id="11"/>
    <w:bookmarkStart w:id="12" w:name="dados-do-processo"/>
    <w:p>
      <w:pPr>
        <w:pStyle w:val="Heading3"/>
      </w:pPr>
      <w:r>
        <w:t xml:space="preserve">4. Dados do Processo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Data de abertura:</w:t>
      </w:r>
      <w:r>
        <w:t xml:space="preserve"> </w:t>
      </w:r>
      <w:r>
        <w:t xml:space="preserve">15 de março de 2024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Data da notificação de despedimento:</w:t>
      </w:r>
      <w:r>
        <w:t xml:space="preserve"> </w:t>
      </w:r>
      <w:r>
        <w:t xml:space="preserve">01 de fevereiro de 2024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Data da impugnação:</w:t>
      </w:r>
      <w:r>
        <w:t xml:space="preserve"> </w:t>
      </w:r>
      <w:r>
        <w:t xml:space="preserve">20 de fevereiro de 2024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Número de processo interno da empresa:</w:t>
      </w:r>
      <w:r>
        <w:t xml:space="preserve"> </w:t>
      </w:r>
      <w:r>
        <w:t xml:space="preserve">XYZ/HR/2024/018</w:t>
      </w:r>
    </w:p>
    <w:p>
      <w:r>
        <w:pict>
          <v:rect style="width:0;height:1.5pt" o:hralign="center" o:hrstd="t" o:hr="t"/>
        </w:pict>
      </w:r>
    </w:p>
    <w:bookmarkEnd w:id="12"/>
    <w:bookmarkStart w:id="13" w:name="lista-de-documentos-anexados-ao-dossiê"/>
    <w:p>
      <w:pPr>
        <w:pStyle w:val="Heading3"/>
      </w:pPr>
      <w:r>
        <w:t xml:space="preserve">5. Lista de Documentos Anexados ao Dossiê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863"/>
        <w:gridCol w:w="3727"/>
        <w:gridCol w:w="2329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Carta de despedimento enviada ao requerente (cópia certificada)</w:t>
            </w:r>
          </w:p>
        </w:tc>
        <w:tc>
          <w:tcPr/>
          <w:p>
            <w:pPr>
              <w:pStyle w:val="Compact"/>
            </w:pPr>
            <w:r>
              <w:t xml:space="preserve">01/02/2024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Contrato de trabalho (versão original)</w:t>
            </w:r>
          </w:p>
        </w:tc>
        <w:tc>
          <w:tcPr/>
          <w:p>
            <w:pPr>
              <w:pStyle w:val="Compact"/>
            </w:pPr>
            <w:r>
              <w:t xml:space="preserve">10/04/2012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Registo de acessos ao email corporativo (extrato)</w:t>
            </w:r>
          </w:p>
        </w:tc>
        <w:tc>
          <w:tcPr/>
          <w:p>
            <w:pPr>
              <w:pStyle w:val="Compact"/>
            </w:pPr>
            <w:r>
              <w:t xml:space="preserve">15/01/2024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Comunicação de impugnação de despedimento (petição inicial)</w:t>
            </w:r>
          </w:p>
        </w:tc>
        <w:tc>
          <w:tcPr/>
          <w:p>
            <w:pPr>
              <w:pStyle w:val="Compact"/>
            </w:pPr>
            <w:r>
              <w:t xml:space="preserve">20/02/2024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Declarações de testemunhas (José Pereira, Ana Martins)</w:t>
            </w:r>
          </w:p>
        </w:tc>
        <w:tc>
          <w:tcPr/>
          <w:p>
            <w:pPr>
              <w:pStyle w:val="Compact"/>
            </w:pPr>
            <w:r>
              <w:t xml:space="preserve">05/03/2024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Parecer da Comissão de Segurança e Saúde no Trabalho da XYZ, Lda.</w:t>
            </w:r>
          </w:p>
        </w:tc>
        <w:tc>
          <w:tcPr/>
          <w:p>
            <w:pPr>
              <w:pStyle w:val="Compact"/>
            </w:pPr>
            <w:r>
              <w:t xml:space="preserve">12/02/2024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Cópia do regulamento interno de uso de recursos informáticos da empresa</w:t>
            </w:r>
          </w:p>
        </w:tc>
        <w:tc>
          <w:tcPr/>
          <w:p>
            <w:pPr>
              <w:pStyle w:val="Compact"/>
            </w:pPr>
            <w:r>
              <w:t xml:space="preserve">01/01/2023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t xml:space="preserve">Recibos de salários de janeiro a março de 2024</w:t>
            </w:r>
          </w:p>
        </w:tc>
        <w:tc>
          <w:tcPr/>
          <w:p>
            <w:pPr>
              <w:pStyle w:val="Compact"/>
            </w:pPr>
            <w:r>
              <w:t xml:space="preserve">31/03/2024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3"/>
    <w:bookmarkStart w:id="14" w:name="observações"/>
    <w:p>
      <w:pPr>
        <w:pStyle w:val="Heading3"/>
      </w:pPr>
      <w:r>
        <w:t xml:space="preserve">6. Observações</w:t>
      </w:r>
    </w:p>
    <w:p>
      <w:pPr>
        <w:pStyle w:val="Compact"/>
        <w:numPr>
          <w:ilvl w:val="0"/>
          <w:numId w:val="1005"/>
        </w:numPr>
      </w:pPr>
      <w:r>
        <w:t xml:space="preserve">Todos os documentos foram apresentados em cópia autenticada ou digitalmente assinados, conforme previsto no artigo 272.º do Código de Processo Civil.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O dossiê será mantido à disposição da Juíza Dr.ª Maria de Lurdes Santos para consulta a qualquer momento durante o curso da instrução.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Lisboa, 22 de fevereiro de 2026</w:t>
      </w:r>
    </w:p>
    <w:p>
      <w:pPr>
        <w:pStyle w:val="BodyText"/>
      </w:pPr>
      <w:r>
        <w:rPr>
          <w:b/>
          <w:bCs/>
        </w:rPr>
        <w:t xml:space="preserve">Dr. António Ribeiro</w:t>
      </w:r>
      <w:r>
        <w:br/>
      </w:r>
      <w:r>
        <w:t xml:space="preserve">Advogado – OA 12345</w:t>
      </w:r>
    </w:p>
    <w:p>
      <w:pPr>
        <w:pStyle w:val="BodyText"/>
      </w:pPr>
      <w:r>
        <w:rPr>
          <w:b/>
          <w:bCs/>
        </w:rPr>
        <w:t xml:space="preserve">Dra. Sofia Carvalho</w:t>
      </w:r>
      <w:r>
        <w:br/>
      </w:r>
      <w:r>
        <w:t xml:space="preserve">Advogada – OA 67890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2026-02-22T18:50:39Z</dcterms:created>
  <dcterms:modified xsi:type="dcterms:W3CDTF">2026-02-22T18:50:39Z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